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728B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Cs w:val="0"/>
          <w:snapToGrid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-5"/>
          <w:sz w:val="32"/>
          <w:szCs w:val="32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  <w:lang w:val="en-US" w:eastAsia="zh-CN" w:bidi="ar-SA"/>
        </w:rPr>
        <w:t>8</w:t>
      </w:r>
    </w:p>
    <w:p w14:paraId="09897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FFFFFF"/>
          <w:lang w:bidi="ar"/>
        </w:rPr>
      </w:pPr>
    </w:p>
    <w:p w14:paraId="5DCF48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pacing w:val="24"/>
          <w:sz w:val="36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sz w:val="44"/>
          <w:szCs w:val="22"/>
          <w:u w:val="none" w:color="auto"/>
          <w:lang w:eastAsia="zh-CN"/>
        </w:rPr>
        <w:t>承诺书</w:t>
      </w:r>
    </w:p>
    <w:bookmarkEnd w:id="0"/>
    <w:p w14:paraId="3E822E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FFFFFF"/>
          <w:lang w:bidi="ar"/>
        </w:rPr>
      </w:pPr>
    </w:p>
    <w:p w14:paraId="7A7783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机构承诺满足《广东省职业健康检查机构备案实施办法》所规定的能力条件要求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本次申请变更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地址、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（或主要负责人）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，实际地址没发生改变，且单位类型、隶属关系、能力条件等未发生重大变化。</w:t>
      </w:r>
    </w:p>
    <w:p w14:paraId="743CD8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  <w:t>以上承诺内容，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 w:eastAsia="zh-CN"/>
        </w:rPr>
        <w:t>本人承担所有法律责任。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  <w:t>请予以监督。</w:t>
      </w:r>
    </w:p>
    <w:p w14:paraId="09816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zh-CN"/>
        </w:rPr>
      </w:pPr>
    </w:p>
    <w:p w14:paraId="4472B5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cs="Times New Roman"/>
          <w:bCs/>
          <w:snapToGrid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  <w:t>法定代表人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（或主要负责人）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  <w:t>：</w:t>
      </w:r>
    </w:p>
    <w:p w14:paraId="15E864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bCs/>
          <w:snapToGrid w:val="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 w:eastAsia="zh-CN"/>
        </w:rPr>
        <w:t xml:space="preserve">（机构公章）                          </w:t>
      </w:r>
    </w:p>
    <w:p w14:paraId="282A12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Cs/>
          <w:snapToGrid w:val="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zh-CN"/>
        </w:rPr>
        <w:t>年    月   日</w:t>
      </w:r>
    </w:p>
    <w:p w14:paraId="7D8B7E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625590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5CD6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D3E1C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57E278DB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afterLines="0"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44B7C096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="0" w:after="0" w:line="56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55A400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 w14:paraId="5A53FCB2"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eastAsia="仿宋_GB2312" w:cs="Times New Roman"/>
          <w:position w:val="-4"/>
          <w:sz w:val="36"/>
          <w:szCs w:val="24"/>
        </w:rPr>
        <w:instrText xml:space="preserve">□</w:instrText>
      </w:r>
      <w:r>
        <w:rPr>
          <w:rFonts w:hint="default" w:ascii="Times New Roman" w:hAnsi="Times New Roman" w:eastAsia="仿宋_GB2312" w:cs="Times New Roman"/>
          <w:position w:val="0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4"/>
          <w:szCs w:val="24"/>
          <w:lang w:val="zh-CN" w:eastAsia="zh-CN"/>
        </w:rPr>
        <w:t>对应的项目，如有则标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-4"/>
          <w:sz w:val="36"/>
          <w:szCs w:val="24"/>
        </w:rPr>
        <w:instrText xml:space="preserve">□</w:instrTex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0"/>
          <w:sz w:val="24"/>
          <w:szCs w:val="24"/>
        </w:rPr>
        <w:instrText xml:space="preserve">,√)</w:instrTex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仿宋_GB2312" w:cs="Times New Roman"/>
          <w:snapToGrid w:val="0"/>
          <w:kern w:val="0"/>
          <w:position w:val="0"/>
          <w:sz w:val="24"/>
          <w:szCs w:val="24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4"/>
          <w:szCs w:val="24"/>
          <w:lang w:val="zh-CN" w:eastAsia="zh-CN"/>
        </w:rPr>
        <w:t>没有则留空</w:t>
      </w:r>
      <w:r>
        <w:rPr>
          <w:rFonts w:hint="eastAsia" w:cs="Times New Roman"/>
          <w:bCs/>
          <w:snapToGrid w:val="0"/>
          <w:kern w:val="0"/>
          <w:sz w:val="24"/>
          <w:szCs w:val="24"/>
          <w:lang w:val="zh-CN" w:eastAsia="zh-CN"/>
        </w:rPr>
        <w:t>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0D22F-6306-4E6E-B378-EF87EE5F0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4E3C0C-F278-4856-98FC-75294E2B14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DB4CF3A-EBB8-4CAF-A643-77E9641ADA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52279C3-0232-4452-8C3C-175D32BAF9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F5A5B4B-E7CE-4541-9F66-E31BC6C78EE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398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6D445D">
                          <w:pPr>
                            <w:pStyle w:val="7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6D445D">
                    <w:pPr>
                      <w:pStyle w:val="7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336F7271"/>
    <w:rsid w:val="3D0B54B4"/>
    <w:rsid w:val="5715646F"/>
    <w:rsid w:val="5B0D3AF1"/>
    <w:rsid w:val="6BEC0D1C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  <w:rPr>
      <w:rFonts w:ascii="Times New Roman" w:hAnsi="Times New Roman" w:cs="Times New Roman"/>
      <w:sz w:val="32"/>
      <w:szCs w:val="24"/>
      <w:lang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DA5B5498FA3648D8A7F8768767BCFE78_13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